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AF" w:rsidRPr="00F003E0" w:rsidRDefault="008567CE" w:rsidP="000A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E0">
        <w:rPr>
          <w:rFonts w:ascii="Times New Roman" w:hAnsi="Times New Roman" w:cs="Times New Roman"/>
          <w:b/>
          <w:sz w:val="28"/>
          <w:szCs w:val="28"/>
        </w:rPr>
        <w:t>Шаблон заявления на подключение к личному кабинету клиента</w:t>
      </w:r>
    </w:p>
    <w:p w:rsidR="002C40AB" w:rsidRPr="00F003E0" w:rsidRDefault="008567CE" w:rsidP="000A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3E0">
        <w:rPr>
          <w:rFonts w:ascii="Times New Roman" w:hAnsi="Times New Roman" w:cs="Times New Roman"/>
          <w:b/>
          <w:sz w:val="28"/>
          <w:szCs w:val="28"/>
        </w:rPr>
        <w:t>АО «Лизинговая компания «КАМАЗ»</w:t>
      </w:r>
    </w:p>
    <w:p w:rsidR="00FB3694" w:rsidRPr="00F003E0" w:rsidRDefault="00FB3694" w:rsidP="00FB3694">
      <w:pPr>
        <w:jc w:val="both"/>
        <w:rPr>
          <w:rFonts w:ascii="Times New Roman" w:hAnsi="Times New Roman" w:cs="Times New Roman"/>
          <w:sz w:val="28"/>
          <w:szCs w:val="28"/>
        </w:rPr>
      </w:pPr>
      <w:r w:rsidRPr="00F003E0">
        <w:rPr>
          <w:rFonts w:ascii="PF BeauSans Pro" w:hAnsi="PF BeauSans Pro"/>
          <w:noProof/>
          <w:sz w:val="1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28E53" wp14:editId="071ACBEA">
                <wp:simplePos x="0" y="0"/>
                <wp:positionH relativeFrom="margin">
                  <wp:posOffset>2557780</wp:posOffset>
                </wp:positionH>
                <wp:positionV relativeFrom="paragraph">
                  <wp:posOffset>0</wp:posOffset>
                </wp:positionV>
                <wp:extent cx="3534409" cy="915669"/>
                <wp:effectExtent l="0" t="0" r="28575" b="184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09" cy="915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5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529"/>
                            </w:tblGrid>
                            <w:tr w:rsidR="00FB3694" w:rsidRPr="002204F4" w:rsidTr="000A6FAF">
                              <w:trPr>
                                <w:trHeight w:val="248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B3694" w:rsidRPr="002204F4" w:rsidRDefault="00FB3694" w:rsidP="00FB3694">
                                  <w:pPr>
                                    <w:pStyle w:val="a7"/>
                                    <w:tabs>
                                      <w:tab w:val="clear" w:pos="4677"/>
                                    </w:tabs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</w:pPr>
                                  <w:r w:rsidRPr="002204F4"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>АО «</w:t>
                                  </w:r>
                                  <w:r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>Лизинговая компания «КАМАЗ</w:t>
                                  </w:r>
                                  <w:r w:rsidRPr="002204F4"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 xml:space="preserve">», ИНН </w:t>
                                  </w:r>
                                  <w:r w:rsidRPr="00FB3694"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>1650130591</w:t>
                                  </w:r>
                                </w:p>
                              </w:tc>
                            </w:tr>
                            <w:tr w:rsidR="00FB3694" w:rsidRPr="002204F4" w:rsidTr="002204F4">
                              <w:trPr>
                                <w:trHeight w:val="300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B3694" w:rsidRPr="002204F4" w:rsidRDefault="00FB3694" w:rsidP="008B48C5">
                                  <w:pPr>
                                    <w:pStyle w:val="a9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04F4">
                                    <w:rPr>
                                      <w:sz w:val="18"/>
                                      <w:szCs w:val="18"/>
                                    </w:rPr>
                                    <w:t>От</w:t>
                                  </w:r>
                                </w:p>
                              </w:tc>
                            </w:tr>
                            <w:tr w:rsidR="00FB3694" w:rsidRPr="002204F4" w:rsidTr="002204F4">
                              <w:trPr>
                                <w:trHeight w:val="70"/>
                              </w:trPr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B3694" w:rsidRPr="002204F4" w:rsidRDefault="00FB3694" w:rsidP="008B48C5">
                                  <w:pPr>
                                    <w:pStyle w:val="a9"/>
                                    <w:tabs>
                                      <w:tab w:val="right" w:pos="431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204F4">
                                    <w:rPr>
                                      <w:sz w:val="15"/>
                                      <w:szCs w:val="15"/>
                                    </w:rPr>
                                    <w:t xml:space="preserve">(Наименование организации с </w:t>
                                  </w:r>
                                  <w:r w:rsidR="00397FAF">
                                    <w:rPr>
                                      <w:sz w:val="15"/>
                                      <w:szCs w:val="15"/>
                                    </w:rPr>
                                    <w:t>организационно правовой формой</w:t>
                                  </w:r>
                                  <w:r w:rsidRPr="002204F4">
                                    <w:rPr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B3694" w:rsidRPr="002204F4" w:rsidTr="002204F4">
                              <w:trPr>
                                <w:trHeight w:val="108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FB3694" w:rsidRPr="002204F4" w:rsidRDefault="00FB3694" w:rsidP="008B48C5">
                                  <w:pPr>
                                    <w:pStyle w:val="a9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B3694" w:rsidRPr="002204F4" w:rsidTr="002204F4">
                              <w:trPr>
                                <w:trHeight w:val="134"/>
                              </w:trPr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FB3694" w:rsidRPr="002204F4" w:rsidRDefault="00FB3694" w:rsidP="008B48C5">
                                  <w:pPr>
                                    <w:pStyle w:val="a9"/>
                                    <w:spacing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204F4">
                                    <w:rPr>
                                      <w:sz w:val="15"/>
                                      <w:szCs w:val="15"/>
                                    </w:rPr>
                                    <w:t>(ИНН</w:t>
                                  </w:r>
                                  <w:r w:rsidR="000A6FAF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0A6FAF" w:rsidRPr="00F003E0">
                                    <w:rPr>
                                      <w:sz w:val="15"/>
                                      <w:szCs w:val="15"/>
                                    </w:rPr>
                                    <w:t>заявителя</w:t>
                                  </w:r>
                                  <w:r w:rsidRPr="002204F4">
                                    <w:rPr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B3694" w:rsidRPr="002204F4" w:rsidRDefault="00FB3694" w:rsidP="00FB3694">
                            <w:pPr>
                              <w:spacing w:after="0" w:line="240" w:lineRule="auto"/>
                              <w:jc w:val="both"/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28E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4pt;margin-top:0;width:278.3pt;height:7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" strokecolor="white [3212]">
                <v:textbox>
                  <w:txbxContent>
                    <w:tbl>
                      <w:tblPr>
                        <w:tblW w:w="55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529"/>
                      </w:tblGrid>
                      <w:tr w:rsidR="00FB3694" w:rsidRPr="002204F4" w:rsidTr="000A6FAF">
                        <w:trPr>
                          <w:trHeight w:val="248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B3694" w:rsidRPr="002204F4" w:rsidRDefault="00FB3694" w:rsidP="00FB3694">
                            <w:pPr>
                              <w:pStyle w:val="a7"/>
                              <w:tabs>
                                <w:tab w:val="clear" w:pos="4677"/>
                              </w:tabs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</w:pPr>
                            <w:r w:rsidRPr="002204F4"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>АО «</w:t>
                            </w:r>
                            <w:r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>Лизинговая компания «КАМАЗ</w:t>
                            </w:r>
                            <w:r w:rsidRPr="002204F4"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 xml:space="preserve">», ИНН </w:t>
                            </w:r>
                            <w:r w:rsidRPr="00FB3694"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>1650130591</w:t>
                            </w:r>
                          </w:p>
                        </w:tc>
                      </w:tr>
                      <w:tr w:rsidR="00FB3694" w:rsidRPr="002204F4" w:rsidTr="002204F4">
                        <w:trPr>
                          <w:trHeight w:val="300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B3694" w:rsidRPr="002204F4" w:rsidRDefault="00FB3694" w:rsidP="008B48C5">
                            <w:pPr>
                              <w:pStyle w:val="a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204F4"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c>
                      </w:tr>
                      <w:tr w:rsidR="00FB3694" w:rsidRPr="002204F4" w:rsidTr="002204F4">
                        <w:trPr>
                          <w:trHeight w:val="70"/>
                        </w:trPr>
                        <w:tc>
                          <w:tcPr>
                            <w:tcW w:w="552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B3694" w:rsidRPr="002204F4" w:rsidRDefault="00FB3694" w:rsidP="008B48C5">
                            <w:pPr>
                              <w:pStyle w:val="a9"/>
                              <w:tabs>
                                <w:tab w:val="right" w:pos="4314"/>
                              </w:tabs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204F4">
                              <w:rPr>
                                <w:sz w:val="15"/>
                                <w:szCs w:val="15"/>
                              </w:rPr>
                              <w:t xml:space="preserve">(Наименование организации с </w:t>
                            </w:r>
                            <w:r w:rsidR="00397FAF">
                              <w:rPr>
                                <w:sz w:val="15"/>
                                <w:szCs w:val="15"/>
                              </w:rPr>
                              <w:t>организационно правовой формой</w:t>
                            </w:r>
                            <w:r w:rsidRPr="002204F4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c>
                      </w:tr>
                      <w:tr w:rsidR="00FB3694" w:rsidRPr="002204F4" w:rsidTr="002204F4">
                        <w:trPr>
                          <w:trHeight w:val="108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FB3694" w:rsidRPr="002204F4" w:rsidRDefault="00FB3694" w:rsidP="008B48C5">
                            <w:pPr>
                              <w:pStyle w:val="a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B3694" w:rsidRPr="002204F4" w:rsidTr="002204F4">
                        <w:trPr>
                          <w:trHeight w:val="134"/>
                        </w:trPr>
                        <w:tc>
                          <w:tcPr>
                            <w:tcW w:w="552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FB3694" w:rsidRPr="002204F4" w:rsidRDefault="00FB3694" w:rsidP="008B48C5">
                            <w:pPr>
                              <w:pStyle w:val="a9"/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204F4">
                              <w:rPr>
                                <w:sz w:val="15"/>
                                <w:szCs w:val="15"/>
                              </w:rPr>
                              <w:t>(ИНН</w:t>
                            </w:r>
                            <w:r w:rsidR="000A6FA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A6FAF" w:rsidRPr="00F003E0">
                              <w:rPr>
                                <w:sz w:val="15"/>
                                <w:szCs w:val="15"/>
                              </w:rPr>
                              <w:t>заявителя</w:t>
                            </w:r>
                            <w:r w:rsidRPr="002204F4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B3694" w:rsidRPr="002204F4" w:rsidRDefault="00FB3694" w:rsidP="00FB3694">
                      <w:pPr>
                        <w:spacing w:after="0" w:line="240" w:lineRule="auto"/>
                        <w:jc w:val="both"/>
                        <w:rPr>
                          <w:rFonts w:ascii="PF BeauSans Pro" w:hAnsi="PF BeauSans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3694" w:rsidRPr="00F003E0" w:rsidRDefault="00FB3694" w:rsidP="00FB3694">
      <w:pPr>
        <w:spacing w:after="0" w:line="240" w:lineRule="auto"/>
        <w:rPr>
          <w:rFonts w:ascii="PF BeauSans Pro" w:hAnsi="PF BeauSans Pro"/>
          <w:b/>
          <w:sz w:val="18"/>
          <w:szCs w:val="18"/>
        </w:rPr>
      </w:pPr>
    </w:p>
    <w:p w:rsidR="00FB3694" w:rsidRPr="00F003E0" w:rsidRDefault="00FB3694" w:rsidP="00FB3694">
      <w:pPr>
        <w:spacing w:after="0" w:line="240" w:lineRule="auto"/>
        <w:rPr>
          <w:rFonts w:ascii="PF BeauSans Pro" w:hAnsi="PF BeauSans Pro"/>
          <w:b/>
          <w:sz w:val="18"/>
          <w:szCs w:val="18"/>
        </w:rPr>
      </w:pPr>
    </w:p>
    <w:p w:rsidR="00FB3694" w:rsidRPr="00F003E0" w:rsidRDefault="00FB3694" w:rsidP="00FB3694">
      <w:pPr>
        <w:spacing w:after="0" w:line="240" w:lineRule="auto"/>
        <w:rPr>
          <w:rFonts w:ascii="PF BeauSans Pro" w:hAnsi="PF BeauSans Pro"/>
          <w:b/>
          <w:sz w:val="18"/>
          <w:szCs w:val="18"/>
        </w:rPr>
      </w:pPr>
    </w:p>
    <w:p w:rsidR="00FB3694" w:rsidRPr="00F003E0" w:rsidRDefault="00FB3694" w:rsidP="00FB3694">
      <w:pPr>
        <w:spacing w:after="0" w:line="240" w:lineRule="auto"/>
        <w:rPr>
          <w:rFonts w:ascii="PF BeauSans Pro" w:hAnsi="PF BeauSans Pro"/>
          <w:b/>
          <w:sz w:val="18"/>
          <w:szCs w:val="18"/>
        </w:rPr>
      </w:pPr>
      <w:r w:rsidRPr="00F003E0">
        <w:rPr>
          <w:rFonts w:ascii="PF BeauSans Pro" w:hAnsi="PF BeauSans Pro"/>
          <w:b/>
          <w:sz w:val="18"/>
          <w:szCs w:val="18"/>
        </w:rPr>
        <w:t>«___» ________________ 20</w:t>
      </w:r>
      <w:r w:rsidR="000A6FAF" w:rsidRPr="00F003E0">
        <w:rPr>
          <w:rFonts w:ascii="PF BeauSans Pro" w:hAnsi="PF BeauSans Pro"/>
          <w:b/>
          <w:sz w:val="18"/>
          <w:szCs w:val="18"/>
        </w:rPr>
        <w:t>_</w:t>
      </w:r>
      <w:r w:rsidRPr="00F003E0">
        <w:rPr>
          <w:rFonts w:ascii="PF BeauSans Pro" w:hAnsi="PF BeauSans Pro"/>
          <w:b/>
          <w:sz w:val="18"/>
          <w:szCs w:val="18"/>
        </w:rPr>
        <w:t>__ г.</w:t>
      </w:r>
    </w:p>
    <w:p w:rsidR="000A6FAF" w:rsidRPr="00F003E0" w:rsidRDefault="000A6FAF" w:rsidP="00FB3694">
      <w:pPr>
        <w:spacing w:after="0" w:line="240" w:lineRule="auto"/>
        <w:rPr>
          <w:rFonts w:ascii="PF BeauSans Pro" w:hAnsi="PF BeauSans Pro"/>
          <w:b/>
          <w:sz w:val="18"/>
          <w:szCs w:val="18"/>
        </w:rPr>
      </w:pPr>
    </w:p>
    <w:p w:rsidR="00FB3694" w:rsidRPr="00F003E0" w:rsidRDefault="00FB3694" w:rsidP="000A6FAF">
      <w:pPr>
        <w:spacing w:after="0" w:line="240" w:lineRule="auto"/>
        <w:jc w:val="center"/>
        <w:rPr>
          <w:rFonts w:ascii="PF BeauSans Pro" w:hAnsi="PF BeauSans Pro"/>
          <w:b/>
        </w:rPr>
      </w:pPr>
      <w:r w:rsidRPr="00F003E0">
        <w:rPr>
          <w:rFonts w:ascii="PF BeauSans Pro" w:hAnsi="PF BeauSans Pro"/>
          <w:b/>
        </w:rPr>
        <w:t xml:space="preserve">Запрос на предоставление доступа к </w:t>
      </w:r>
      <w:r w:rsidR="002C40AB" w:rsidRPr="00F003E0">
        <w:rPr>
          <w:rFonts w:ascii="PF BeauSans Pro" w:hAnsi="PF BeauSans Pro"/>
          <w:b/>
        </w:rPr>
        <w:t>Вашему личному кабинету</w:t>
      </w:r>
    </w:p>
    <w:p w:rsidR="00FB3694" w:rsidRPr="00F003E0" w:rsidRDefault="00FB3694" w:rsidP="002C40AB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PF BeauSans Pro" w:hAnsi="PF BeauSans Pro"/>
          <w:sz w:val="15"/>
          <w:szCs w:val="15"/>
        </w:rPr>
      </w:pPr>
      <w:r w:rsidRPr="00F003E0">
        <w:rPr>
          <w:rFonts w:ascii="PF BeauSans Pro" w:hAnsi="PF BeauSans Pro"/>
          <w:i/>
          <w:sz w:val="15"/>
          <w:szCs w:val="15"/>
        </w:rPr>
        <w:t>_________________________________________________________________________________________________</w:t>
      </w:r>
      <w:r w:rsidRPr="00F003E0">
        <w:rPr>
          <w:rFonts w:ascii="PF BeauSans Pro" w:hAnsi="PF BeauSans Pro"/>
          <w:sz w:val="15"/>
          <w:szCs w:val="15"/>
        </w:rPr>
        <w:t xml:space="preserve"> (далее – «Клиент»), просит АО Лизинговая компания «КАМАЗ» (далее – «Лизингодатель») предоставить доступ к </w:t>
      </w:r>
      <w:r w:rsidR="002C40AB" w:rsidRPr="00F003E0">
        <w:rPr>
          <w:rFonts w:ascii="PF BeauSans Pro" w:hAnsi="PF BeauSans Pro"/>
          <w:sz w:val="15"/>
          <w:szCs w:val="15"/>
        </w:rPr>
        <w:t xml:space="preserve">Вашему личному кабинету </w:t>
      </w:r>
      <w:r w:rsidRPr="00F003E0">
        <w:rPr>
          <w:rFonts w:ascii="PF BeauSans Pro" w:hAnsi="PF BeauSans Pro"/>
          <w:sz w:val="15"/>
          <w:szCs w:val="15"/>
        </w:rPr>
        <w:t>следующему лицу (далее – Администратор):</w:t>
      </w:r>
    </w:p>
    <w:p w:rsidR="000A6FAF" w:rsidRPr="00F003E0" w:rsidRDefault="000A6FAF" w:rsidP="002C40AB">
      <w:pPr>
        <w:pStyle w:val="a6"/>
        <w:spacing w:after="120" w:line="240" w:lineRule="auto"/>
        <w:ind w:left="218"/>
        <w:jc w:val="both"/>
        <w:rPr>
          <w:rFonts w:ascii="PF BeauSans Pro" w:hAnsi="PF BeauSans Pro"/>
          <w:i/>
          <w:sz w:val="15"/>
          <w:szCs w:val="15"/>
        </w:rPr>
      </w:pPr>
    </w:p>
    <w:tbl>
      <w:tblPr>
        <w:tblStyle w:val="ab"/>
        <w:tblW w:w="0" w:type="auto"/>
        <w:tblInd w:w="218" w:type="dxa"/>
        <w:tblLook w:val="04A0" w:firstRow="1" w:lastRow="0" w:firstColumn="1" w:lastColumn="0" w:noHBand="0" w:noVBand="1"/>
      </w:tblPr>
      <w:tblGrid>
        <w:gridCol w:w="4597"/>
        <w:gridCol w:w="5641"/>
      </w:tblGrid>
      <w:tr w:rsidR="000A6FAF" w:rsidRPr="00F003E0" w:rsidTr="002245FA">
        <w:tc>
          <w:tcPr>
            <w:tcW w:w="4597" w:type="dxa"/>
          </w:tcPr>
          <w:p w:rsidR="000A6FAF" w:rsidRPr="00F003E0" w:rsidRDefault="000A6FAF" w:rsidP="002C40AB">
            <w:pPr>
              <w:pStyle w:val="a6"/>
              <w:spacing w:after="120"/>
              <w:ind w:left="0"/>
              <w:jc w:val="both"/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</w:pPr>
            <w:r w:rsidRPr="00F003E0"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  <w:t>Фамилия имя отчество</w:t>
            </w:r>
            <w:r w:rsidR="002245FA" w:rsidRPr="00F003E0"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  <w:t xml:space="preserve"> сотрудника, которому предоставляется доступ</w:t>
            </w:r>
          </w:p>
        </w:tc>
        <w:tc>
          <w:tcPr>
            <w:tcW w:w="5641" w:type="dxa"/>
          </w:tcPr>
          <w:p w:rsidR="000A6FAF" w:rsidRPr="00F003E0" w:rsidRDefault="000A6FAF" w:rsidP="002C40AB">
            <w:pPr>
              <w:pStyle w:val="a6"/>
              <w:spacing w:after="120"/>
              <w:ind w:left="0"/>
              <w:jc w:val="both"/>
              <w:rPr>
                <w:rFonts w:ascii="PF BeauSans Pro" w:hAnsi="PF BeauSans Pro"/>
                <w:i/>
                <w:sz w:val="15"/>
                <w:szCs w:val="15"/>
              </w:rPr>
            </w:pPr>
          </w:p>
        </w:tc>
      </w:tr>
      <w:tr w:rsidR="000A6FAF" w:rsidRPr="00F003E0" w:rsidTr="002245FA">
        <w:tc>
          <w:tcPr>
            <w:tcW w:w="4597" w:type="dxa"/>
          </w:tcPr>
          <w:p w:rsidR="000A6FAF" w:rsidRPr="00F003E0" w:rsidRDefault="000A6FAF" w:rsidP="002C40AB">
            <w:pPr>
              <w:pStyle w:val="a6"/>
              <w:spacing w:after="120"/>
              <w:ind w:left="0"/>
              <w:jc w:val="both"/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</w:pPr>
            <w:r w:rsidRPr="00F003E0"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  <w:t>Мобильный телефон</w:t>
            </w:r>
          </w:p>
        </w:tc>
        <w:tc>
          <w:tcPr>
            <w:tcW w:w="5641" w:type="dxa"/>
          </w:tcPr>
          <w:p w:rsidR="000A6FAF" w:rsidRPr="00F003E0" w:rsidRDefault="000A6FAF" w:rsidP="002C40AB">
            <w:pPr>
              <w:pStyle w:val="a6"/>
              <w:spacing w:after="120"/>
              <w:ind w:left="0"/>
              <w:jc w:val="both"/>
              <w:rPr>
                <w:rFonts w:ascii="PF BeauSans Pro" w:hAnsi="PF BeauSans Pro"/>
                <w:i/>
                <w:sz w:val="15"/>
                <w:szCs w:val="15"/>
              </w:rPr>
            </w:pPr>
          </w:p>
        </w:tc>
      </w:tr>
      <w:tr w:rsidR="000A6FAF" w:rsidRPr="00F003E0" w:rsidTr="002245FA">
        <w:tc>
          <w:tcPr>
            <w:tcW w:w="4597" w:type="dxa"/>
          </w:tcPr>
          <w:p w:rsidR="000A6FAF" w:rsidRPr="00F003E0" w:rsidRDefault="000A6FAF" w:rsidP="002C40AB">
            <w:pPr>
              <w:pStyle w:val="a6"/>
              <w:spacing w:after="120"/>
              <w:ind w:left="0"/>
              <w:jc w:val="both"/>
              <w:rPr>
                <w:rFonts w:ascii="PF BeauSans Pro" w:hAnsi="PF BeauSans Pro"/>
                <w:b/>
                <w:bCs/>
                <w:i/>
                <w:sz w:val="15"/>
                <w:szCs w:val="15"/>
                <w:lang w:val="en-GB"/>
              </w:rPr>
            </w:pPr>
            <w:r w:rsidRPr="00F003E0"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  <w:t>Электронная почта (</w:t>
            </w:r>
            <w:r w:rsidRPr="00F003E0">
              <w:rPr>
                <w:rFonts w:ascii="PF BeauSans Pro" w:hAnsi="PF BeauSans Pro"/>
                <w:b/>
                <w:bCs/>
                <w:i/>
                <w:sz w:val="15"/>
                <w:szCs w:val="15"/>
                <w:lang w:val="en-GB"/>
              </w:rPr>
              <w:t>email)</w:t>
            </w:r>
          </w:p>
        </w:tc>
        <w:tc>
          <w:tcPr>
            <w:tcW w:w="5641" w:type="dxa"/>
          </w:tcPr>
          <w:p w:rsidR="000A6FAF" w:rsidRPr="00F003E0" w:rsidRDefault="000A6FAF" w:rsidP="002C40AB">
            <w:pPr>
              <w:pStyle w:val="a6"/>
              <w:spacing w:after="120"/>
              <w:ind w:left="0"/>
              <w:jc w:val="both"/>
              <w:rPr>
                <w:rFonts w:ascii="PF BeauSans Pro" w:hAnsi="PF BeauSans Pro"/>
                <w:i/>
                <w:sz w:val="15"/>
                <w:szCs w:val="15"/>
              </w:rPr>
            </w:pPr>
          </w:p>
        </w:tc>
      </w:tr>
      <w:tr w:rsidR="000A6FAF" w:rsidRPr="00F003E0" w:rsidTr="002245FA">
        <w:tc>
          <w:tcPr>
            <w:tcW w:w="4597" w:type="dxa"/>
          </w:tcPr>
          <w:p w:rsidR="000A6FAF" w:rsidRPr="00F003E0" w:rsidRDefault="000A6FAF" w:rsidP="002C40AB">
            <w:pPr>
              <w:pStyle w:val="a6"/>
              <w:spacing w:after="120"/>
              <w:ind w:left="0"/>
              <w:jc w:val="both"/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</w:pPr>
            <w:r w:rsidRPr="00F003E0"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  <w:t>Паспортные данные</w:t>
            </w:r>
            <w:r w:rsidR="002245FA" w:rsidRPr="00F003E0">
              <w:rPr>
                <w:rFonts w:ascii="PF BeauSans Pro" w:hAnsi="PF BeauSans Pro"/>
                <w:b/>
                <w:bCs/>
                <w:i/>
                <w:sz w:val="15"/>
                <w:szCs w:val="15"/>
              </w:rPr>
              <w:t xml:space="preserve"> пользователя</w:t>
            </w:r>
          </w:p>
        </w:tc>
        <w:tc>
          <w:tcPr>
            <w:tcW w:w="5641" w:type="dxa"/>
          </w:tcPr>
          <w:p w:rsidR="000A6FAF" w:rsidRPr="00F003E0" w:rsidRDefault="000A6FAF" w:rsidP="002C40AB">
            <w:pPr>
              <w:pStyle w:val="a6"/>
              <w:spacing w:after="120"/>
              <w:ind w:left="0"/>
              <w:jc w:val="both"/>
              <w:rPr>
                <w:rFonts w:ascii="PF BeauSans Pro" w:hAnsi="PF BeauSans Pro"/>
                <w:i/>
                <w:sz w:val="15"/>
                <w:szCs w:val="15"/>
              </w:rPr>
            </w:pPr>
            <w:r w:rsidRPr="00F003E0">
              <w:rPr>
                <w:rFonts w:ascii="PF BeauSans Pro" w:hAnsi="PF BeauSans Pro"/>
                <w:sz w:val="16"/>
                <w:szCs w:val="16"/>
              </w:rPr>
              <w:t>Серия _____ номер _______ дата выдачи ___/___/_______ г.</w:t>
            </w:r>
          </w:p>
        </w:tc>
      </w:tr>
    </w:tbl>
    <w:p w:rsidR="00FB3694" w:rsidRPr="00F003E0" w:rsidRDefault="00FB3694" w:rsidP="00982695">
      <w:pPr>
        <w:spacing w:before="120" w:after="120" w:line="240" w:lineRule="auto"/>
        <w:ind w:left="-142"/>
        <w:jc w:val="both"/>
        <w:rPr>
          <w:rFonts w:ascii="PF BeauSans Pro" w:hAnsi="PF BeauSans Pro"/>
          <w:b/>
          <w:sz w:val="18"/>
          <w:szCs w:val="18"/>
        </w:rPr>
      </w:pPr>
      <w:r w:rsidRPr="00F003E0">
        <w:rPr>
          <w:rFonts w:ascii="PF BeauSans Pro" w:hAnsi="PF BeauSans Pro"/>
          <w:b/>
          <w:sz w:val="18"/>
          <w:szCs w:val="18"/>
        </w:rPr>
        <w:t xml:space="preserve">2. Запрос направляется на адрес электронной почты Лизингодателя: </w:t>
      </w:r>
      <w:hyperlink r:id="rId5" w:history="1">
        <w:r w:rsidR="00982695" w:rsidRPr="00F003E0">
          <w:rPr>
            <w:rFonts w:ascii="PF BeauSans Pro" w:hAnsi="PF BeauSans Pro"/>
            <w:b/>
            <w:color w:val="0070C0"/>
            <w:sz w:val="18"/>
            <w:szCs w:val="18"/>
            <w:u w:val="single"/>
          </w:rPr>
          <w:t>sitelk@kamaz.ru</w:t>
        </w:r>
      </w:hyperlink>
    </w:p>
    <w:p w:rsidR="00FB3694" w:rsidRPr="00F003E0" w:rsidRDefault="00FB3694" w:rsidP="00FB3694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F003E0">
        <w:rPr>
          <w:rFonts w:ascii="PF BeauSans Pro" w:hAnsi="PF BeauSans Pro"/>
          <w:b/>
          <w:sz w:val="18"/>
          <w:szCs w:val="18"/>
        </w:rPr>
        <w:t>3.</w:t>
      </w:r>
      <w:r w:rsidRPr="00F003E0">
        <w:rPr>
          <w:rFonts w:ascii="PF BeauSans Pro" w:hAnsi="PF BeauSans Pro"/>
          <w:sz w:val="14"/>
          <w:szCs w:val="14"/>
        </w:rPr>
        <w:t xml:space="preserve"> </w:t>
      </w:r>
      <w:r w:rsidRPr="00F003E0">
        <w:rPr>
          <w:rFonts w:ascii="PF BeauSans Pro" w:hAnsi="PF BeauSans Pro"/>
          <w:sz w:val="15"/>
          <w:szCs w:val="15"/>
        </w:rPr>
        <w:t xml:space="preserve">Настоящий запрос является предложением </w:t>
      </w:r>
      <w:r w:rsidRPr="00F003E0">
        <w:rPr>
          <w:rFonts w:ascii="PF BeauSans Pro" w:hAnsi="PF BeauSans Pro"/>
          <w:snapToGrid w:val="0"/>
          <w:sz w:val="15"/>
          <w:szCs w:val="15"/>
        </w:rPr>
        <w:t xml:space="preserve">(офертой) Клиента о заключении с Лизингодателем соглашения об использовании </w:t>
      </w:r>
      <w:r w:rsidR="002C40AB" w:rsidRPr="00F003E0">
        <w:rPr>
          <w:rFonts w:ascii="PF BeauSans Pro" w:hAnsi="PF BeauSans Pro"/>
          <w:snapToGrid w:val="0"/>
          <w:sz w:val="15"/>
          <w:szCs w:val="15"/>
        </w:rPr>
        <w:t xml:space="preserve">Вашего личного кабинета на </w:t>
      </w:r>
      <w:r w:rsidRPr="00F003E0">
        <w:rPr>
          <w:rFonts w:ascii="PF BeauSans Pro" w:hAnsi="PF BeauSans Pro"/>
          <w:snapToGrid w:val="0"/>
          <w:sz w:val="15"/>
          <w:szCs w:val="15"/>
        </w:rPr>
        <w:t xml:space="preserve">условиях, изложенных в настоящем запросе (далее – «Соглашение»). </w:t>
      </w:r>
    </w:p>
    <w:p w:rsidR="00FB3694" w:rsidRPr="00F003E0" w:rsidRDefault="00FB3694" w:rsidP="00FB3694">
      <w:pPr>
        <w:pStyle w:val="Orenburg1"/>
        <w:numPr>
          <w:ilvl w:val="0"/>
          <w:numId w:val="0"/>
        </w:numPr>
        <w:spacing w:before="0" w:after="0" w:line="240" w:lineRule="auto"/>
        <w:ind w:left="-142"/>
        <w:jc w:val="both"/>
        <w:rPr>
          <w:rFonts w:ascii="PF BeauSans Pro" w:hAnsi="PF BeauSans Pro"/>
          <w:b w:val="0"/>
          <w:snapToGrid w:val="0"/>
          <w:sz w:val="15"/>
          <w:szCs w:val="15"/>
        </w:rPr>
      </w:pPr>
      <w:r w:rsidRPr="00F003E0">
        <w:rPr>
          <w:rFonts w:ascii="PF BeauSans Pro" w:hAnsi="PF BeauSans Pro"/>
          <w:b w:val="0"/>
          <w:snapToGrid w:val="0"/>
          <w:sz w:val="15"/>
          <w:szCs w:val="15"/>
        </w:rPr>
        <w:t xml:space="preserve">Клиент соглашается и полностью осознает, что акцепт Лизингодателем оферты Клиента на условиях, изложенных в настоящем документе, считается полученным Клиентом с момента направления Лизингодателем Клиенту ссылки для входа в </w:t>
      </w:r>
      <w:r w:rsidR="002C40AB" w:rsidRPr="00F003E0">
        <w:rPr>
          <w:rFonts w:ascii="PF BeauSans Pro" w:hAnsi="PF BeauSans Pro"/>
          <w:b w:val="0"/>
          <w:snapToGrid w:val="0"/>
          <w:sz w:val="15"/>
          <w:szCs w:val="15"/>
        </w:rPr>
        <w:t>личный кабинет</w:t>
      </w:r>
      <w:r w:rsidRPr="00F003E0">
        <w:rPr>
          <w:rFonts w:ascii="PF BeauSans Pro" w:hAnsi="PF BeauSans Pro"/>
          <w:b w:val="0"/>
          <w:snapToGrid w:val="0"/>
          <w:sz w:val="15"/>
          <w:szCs w:val="15"/>
        </w:rPr>
        <w:t xml:space="preserve"> на адрес электронной почты Администратора. Направление Лизингодателем ссылки для входа в </w:t>
      </w:r>
      <w:r w:rsidR="002C40AB" w:rsidRPr="00F003E0">
        <w:rPr>
          <w:rFonts w:ascii="PF BeauSans Pro" w:hAnsi="PF BeauSans Pro"/>
          <w:b w:val="0"/>
          <w:snapToGrid w:val="0"/>
          <w:sz w:val="15"/>
          <w:szCs w:val="15"/>
        </w:rPr>
        <w:t>личный кабинет</w:t>
      </w:r>
      <w:r w:rsidRPr="00F003E0">
        <w:rPr>
          <w:rFonts w:ascii="PF BeauSans Pro" w:hAnsi="PF BeauSans Pro"/>
          <w:b w:val="0"/>
          <w:snapToGrid w:val="0"/>
          <w:sz w:val="15"/>
          <w:szCs w:val="15"/>
        </w:rPr>
        <w:t xml:space="preserve"> признается акцептом в соответствии с частью 3 ст. 438 Гражданского кодекса Российской Федерации. </w:t>
      </w:r>
    </w:p>
    <w:p w:rsidR="00FB3694" w:rsidRPr="00F003E0" w:rsidRDefault="00FB3694" w:rsidP="00FB3694">
      <w:pPr>
        <w:spacing w:after="0" w:line="240" w:lineRule="auto"/>
        <w:ind w:left="-142"/>
        <w:jc w:val="both"/>
        <w:rPr>
          <w:rFonts w:ascii="PF BeauSans Pro" w:hAnsi="PF BeauSans Pro"/>
          <w:b/>
          <w:sz w:val="18"/>
          <w:szCs w:val="18"/>
        </w:rPr>
      </w:pPr>
      <w:r w:rsidRPr="00F003E0">
        <w:rPr>
          <w:rFonts w:ascii="PF BeauSans Pro" w:hAnsi="PF BeauSans Pro"/>
          <w:snapToGrid w:val="0"/>
          <w:sz w:val="15"/>
          <w:szCs w:val="15"/>
        </w:rPr>
        <w:t xml:space="preserve">Срок для акцепта Лизингодателем оферты Клиента, а именно, срок для направления Лизингодателем Лизингополучателю ссылки для входа в </w:t>
      </w:r>
      <w:r w:rsidR="002C40AB" w:rsidRPr="00F003E0">
        <w:rPr>
          <w:rFonts w:ascii="PF BeauSans Pro" w:hAnsi="PF BeauSans Pro"/>
          <w:snapToGrid w:val="0"/>
          <w:sz w:val="15"/>
          <w:szCs w:val="15"/>
        </w:rPr>
        <w:t>Ваш личный кабинет</w:t>
      </w:r>
      <w:r w:rsidRPr="00F003E0">
        <w:rPr>
          <w:rFonts w:ascii="PF BeauSans Pro" w:hAnsi="PF BeauSans Pro"/>
          <w:snapToGrid w:val="0"/>
          <w:sz w:val="15"/>
          <w:szCs w:val="15"/>
        </w:rPr>
        <w:t xml:space="preserve"> составляет 10 (Десять) рабочих дней с даты получения (в том числе по электронной почте) Лизингодателем настоящего документа, подписанного Клиентом. В случае, если ссылка для входа в </w:t>
      </w:r>
      <w:r w:rsidR="002C40AB" w:rsidRPr="00F003E0">
        <w:rPr>
          <w:rFonts w:ascii="PF BeauSans Pro" w:hAnsi="PF BeauSans Pro"/>
          <w:snapToGrid w:val="0"/>
          <w:sz w:val="15"/>
          <w:szCs w:val="15"/>
        </w:rPr>
        <w:t>личный кабинет</w:t>
      </w:r>
      <w:r w:rsidRPr="00F003E0">
        <w:rPr>
          <w:rFonts w:ascii="PF BeauSans Pro" w:hAnsi="PF BeauSans Pro"/>
          <w:snapToGrid w:val="0"/>
          <w:sz w:val="15"/>
          <w:szCs w:val="15"/>
        </w:rPr>
        <w:t xml:space="preserve"> не будет направлена Лизингодателем Клиенту в течение 10 (Десять) рабочих дней с даты настоящего документа, акцепт считается не полученным, а Соглашение считается незаключенным.</w:t>
      </w:r>
    </w:p>
    <w:p w:rsidR="00DB6553" w:rsidRPr="002204F4" w:rsidRDefault="00DB6553" w:rsidP="00DB6553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982695">
        <w:rPr>
          <w:rFonts w:ascii="PF BeauSans Pro" w:hAnsi="PF BeauSans Pro"/>
          <w:b/>
          <w:sz w:val="18"/>
          <w:szCs w:val="18"/>
        </w:rPr>
        <w:t>4.</w:t>
      </w:r>
      <w:r w:rsidRPr="00982695">
        <w:rPr>
          <w:rFonts w:ascii="PF BeauSans Pro" w:hAnsi="PF BeauSans Pro"/>
          <w:sz w:val="14"/>
          <w:szCs w:val="14"/>
        </w:rPr>
        <w:t xml:space="preserve"> </w:t>
      </w:r>
      <w:r w:rsidRPr="00982695">
        <w:rPr>
          <w:rFonts w:ascii="PF BeauSans Pro" w:hAnsi="PF BeauSans Pro"/>
          <w:sz w:val="15"/>
          <w:szCs w:val="15"/>
        </w:rPr>
        <w:t>Подписанием и отправкой настоящего запроса Клиент подтверждает свое согласие на удаленное (дистанционное) обслуживание Клиента с использованием личного кабинета</w:t>
      </w:r>
      <w:r>
        <w:rPr>
          <w:rFonts w:ascii="PF BeauSans Pro" w:hAnsi="PF BeauSans Pro"/>
          <w:sz w:val="15"/>
          <w:szCs w:val="15"/>
        </w:rPr>
        <w:t xml:space="preserve">, а также </w:t>
      </w:r>
      <w:r w:rsidRPr="007B1E9D">
        <w:rPr>
          <w:rFonts w:ascii="PF BeauSans Pro" w:hAnsi="PF BeauSans Pro"/>
          <w:sz w:val="15"/>
          <w:szCs w:val="15"/>
        </w:rPr>
        <w:t>на получение рекламы и любой иной информации от «Лизинговая компания «КАМАЗ», в том числе от партнеров «Лизинговая компания «КАМАЗ», по любым каналам связи, в том числе посредством использования телефонной и подвижной связи, смс–оповещения, почтового письма, телеграммы, голосового сообщения, сообщение по электронной почте.</w:t>
      </w:r>
    </w:p>
    <w:p w:rsidR="00DB6553" w:rsidRPr="002204F4" w:rsidRDefault="00DB6553" w:rsidP="00DB6553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Доступ в </w:t>
      </w:r>
      <w:r>
        <w:rPr>
          <w:rFonts w:ascii="PF BeauSans Pro" w:hAnsi="PF BeauSans Pro"/>
          <w:sz w:val="15"/>
          <w:szCs w:val="15"/>
        </w:rPr>
        <w:t>Ваш личный кабинет</w:t>
      </w:r>
      <w:r w:rsidRPr="002204F4">
        <w:rPr>
          <w:rFonts w:ascii="PF BeauSans Pro" w:hAnsi="PF BeauSans Pro"/>
          <w:sz w:val="15"/>
          <w:szCs w:val="15"/>
        </w:rPr>
        <w:t xml:space="preserve"> осуществляется через учетную запись, которая создается на Администратора. Подписание и отправка настоящего запроса является надлежащим и достаточным подтверждением согласия Клиента на создание учетной записи в </w:t>
      </w:r>
      <w:r>
        <w:rPr>
          <w:rFonts w:ascii="PF BeauSans Pro" w:hAnsi="PF BeauSans Pro"/>
          <w:sz w:val="15"/>
          <w:szCs w:val="15"/>
        </w:rPr>
        <w:t>личном кабинете</w:t>
      </w:r>
      <w:r w:rsidRPr="002204F4">
        <w:rPr>
          <w:rFonts w:ascii="PF BeauSans Pro" w:hAnsi="PF BeauSans Pro"/>
          <w:sz w:val="15"/>
          <w:szCs w:val="15"/>
        </w:rPr>
        <w:t xml:space="preserve">. Подписанием и отправкой настоящего запроса Клиент подтверждает свое согласие на доступ Администратора к </w:t>
      </w:r>
      <w:r>
        <w:rPr>
          <w:rFonts w:ascii="PF BeauSans Pro" w:hAnsi="PF BeauSans Pro"/>
          <w:sz w:val="15"/>
          <w:szCs w:val="15"/>
        </w:rPr>
        <w:t>Вашему личному кабинету</w:t>
      </w:r>
      <w:r w:rsidRPr="002204F4">
        <w:rPr>
          <w:rFonts w:ascii="PF BeauSans Pro" w:hAnsi="PF BeauSans Pro"/>
          <w:sz w:val="15"/>
          <w:szCs w:val="15"/>
        </w:rPr>
        <w:t xml:space="preserve"> и/или информации по договорам лизинга, заключаемым (заключенных) между Клиентом и Лизингодателем, и/или любой иной информации, содержащейся в </w:t>
      </w:r>
      <w:r>
        <w:rPr>
          <w:rFonts w:ascii="PF BeauSans Pro" w:hAnsi="PF BeauSans Pro"/>
          <w:sz w:val="15"/>
          <w:szCs w:val="15"/>
        </w:rPr>
        <w:t>личном кабинете</w:t>
      </w:r>
      <w:r w:rsidRPr="002204F4">
        <w:rPr>
          <w:rFonts w:ascii="PF BeauSans Pro" w:hAnsi="PF BeauSans Pro"/>
          <w:sz w:val="15"/>
          <w:szCs w:val="15"/>
        </w:rPr>
        <w:t xml:space="preserve">, а также подтверждает право Администратора совершать в </w:t>
      </w:r>
      <w:r>
        <w:rPr>
          <w:rFonts w:ascii="PF BeauSans Pro" w:hAnsi="PF BeauSans Pro"/>
          <w:sz w:val="15"/>
          <w:szCs w:val="15"/>
        </w:rPr>
        <w:t xml:space="preserve">личном кабинете </w:t>
      </w:r>
      <w:r w:rsidRPr="002204F4">
        <w:rPr>
          <w:rFonts w:ascii="PF BeauSans Pro" w:hAnsi="PF BeauSans Pro"/>
          <w:sz w:val="15"/>
          <w:szCs w:val="15"/>
        </w:rPr>
        <w:t xml:space="preserve"> любые действия от имени Клиента, в том числе </w:t>
      </w:r>
      <w:r w:rsidRPr="00213EB1">
        <w:rPr>
          <w:rFonts w:ascii="Cambria" w:hAnsi="Cambria" w:cs="Cambria"/>
          <w:sz w:val="15"/>
          <w:szCs w:val="15"/>
        </w:rPr>
        <w:t> </w:t>
      </w:r>
      <w:r w:rsidRPr="002204F4">
        <w:rPr>
          <w:rFonts w:ascii="PF BeauSans Pro" w:hAnsi="PF BeauSans Pro"/>
          <w:sz w:val="15"/>
          <w:szCs w:val="15"/>
        </w:rPr>
        <w:t>формировать и подписывать в системе запросы</w:t>
      </w:r>
      <w:r w:rsidRPr="00213EB1">
        <w:rPr>
          <w:rFonts w:ascii="PF BeauSans Pro" w:hAnsi="PF BeauSans Pro"/>
          <w:sz w:val="15"/>
          <w:szCs w:val="15"/>
        </w:rPr>
        <w:t>, иные документы</w:t>
      </w:r>
      <w:r w:rsidRPr="002204F4">
        <w:rPr>
          <w:rFonts w:ascii="PF BeauSans Pro" w:hAnsi="PF BeauSans Pro"/>
          <w:sz w:val="15"/>
          <w:szCs w:val="15"/>
        </w:rPr>
        <w:t xml:space="preserve"> от имени Клиента, давать доступ к </w:t>
      </w:r>
      <w:r>
        <w:rPr>
          <w:rFonts w:ascii="PF BeauSans Pro" w:hAnsi="PF BeauSans Pro"/>
          <w:sz w:val="15"/>
          <w:szCs w:val="15"/>
        </w:rPr>
        <w:t>личному кабинету</w:t>
      </w:r>
      <w:r w:rsidRPr="002204F4">
        <w:rPr>
          <w:rFonts w:ascii="PF BeauSans Pro" w:hAnsi="PF BeauSans Pro"/>
          <w:sz w:val="15"/>
          <w:szCs w:val="15"/>
        </w:rPr>
        <w:t xml:space="preserve"> иным лицам. </w:t>
      </w:r>
    </w:p>
    <w:p w:rsidR="00DB6553" w:rsidRPr="002204F4" w:rsidRDefault="00DB6553" w:rsidP="00DB6553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Клиент отвечает за действия Администратора или любого третьего лица, которое имеет доступ к </w:t>
      </w:r>
      <w:r>
        <w:rPr>
          <w:rFonts w:ascii="PF BeauSans Pro" w:hAnsi="PF BeauSans Pro"/>
          <w:sz w:val="15"/>
          <w:szCs w:val="15"/>
        </w:rPr>
        <w:t>личному кабинету</w:t>
      </w:r>
      <w:r w:rsidRPr="002204F4">
        <w:rPr>
          <w:rFonts w:ascii="PF BeauSans Pro" w:hAnsi="PF BeauSans Pro"/>
          <w:sz w:val="15"/>
          <w:szCs w:val="15"/>
        </w:rPr>
        <w:t xml:space="preserve">, осуществленные ими в </w:t>
      </w:r>
      <w:r>
        <w:rPr>
          <w:rFonts w:ascii="PF BeauSans Pro" w:hAnsi="PF BeauSans Pro"/>
          <w:sz w:val="15"/>
          <w:szCs w:val="15"/>
        </w:rPr>
        <w:t>вашем личном кабинете</w:t>
      </w:r>
      <w:r w:rsidRPr="002204F4">
        <w:rPr>
          <w:rFonts w:ascii="PF BeauSans Pro" w:hAnsi="PF BeauSans Pro"/>
          <w:sz w:val="15"/>
          <w:szCs w:val="15"/>
        </w:rPr>
        <w:t xml:space="preserve">, как за свои собственные. В случае если Клиент примет решение прекратить доступ Администратора к </w:t>
      </w:r>
      <w:r>
        <w:rPr>
          <w:rFonts w:ascii="PF BeauSans Pro" w:hAnsi="PF BeauSans Pro"/>
          <w:sz w:val="15"/>
          <w:szCs w:val="15"/>
        </w:rPr>
        <w:t>Вашему личному кабинету</w:t>
      </w:r>
      <w:r w:rsidRPr="002204F4">
        <w:rPr>
          <w:rFonts w:ascii="PF BeauSans Pro" w:hAnsi="PF BeauSans Pro"/>
          <w:sz w:val="15"/>
          <w:szCs w:val="15"/>
        </w:rPr>
        <w:t xml:space="preserve">, Клиент обязан незамедлительно сообщить об этом Лизингодателю с целью прекращения доступа указанного Администратора в </w:t>
      </w:r>
      <w:r>
        <w:rPr>
          <w:rFonts w:ascii="PF BeauSans Pro" w:hAnsi="PF BeauSans Pro"/>
          <w:sz w:val="15"/>
          <w:szCs w:val="15"/>
        </w:rPr>
        <w:t>личном кабинете</w:t>
      </w:r>
      <w:r w:rsidRPr="002204F4">
        <w:rPr>
          <w:rFonts w:ascii="PF BeauSans Pro" w:hAnsi="PF BeauSans Pro"/>
          <w:sz w:val="15"/>
          <w:szCs w:val="15"/>
        </w:rPr>
        <w:t xml:space="preserve">. Данные нового Администратора Клиент сообщает Лизингодателю в порядке, указанном в настоящем запросе. Клиент обязан обеспечить сохранность логина и пароля, необходимых для входа в </w:t>
      </w:r>
      <w:r>
        <w:rPr>
          <w:rFonts w:ascii="PF BeauSans Pro" w:hAnsi="PF BeauSans Pro"/>
          <w:sz w:val="15"/>
          <w:szCs w:val="15"/>
        </w:rPr>
        <w:t>Ваш личный кабинет</w:t>
      </w:r>
      <w:r w:rsidRPr="002204F4">
        <w:rPr>
          <w:rFonts w:ascii="PF BeauSans Pro" w:hAnsi="PF BeauSans Pro"/>
          <w:sz w:val="15"/>
          <w:szCs w:val="15"/>
        </w:rPr>
        <w:t xml:space="preserve">. Лизингодатель не несет ответственности за доступ любых третьих лиц к </w:t>
      </w:r>
      <w:r>
        <w:rPr>
          <w:rFonts w:ascii="PF BeauSans Pro" w:hAnsi="PF BeauSans Pro"/>
          <w:sz w:val="15"/>
          <w:szCs w:val="15"/>
        </w:rPr>
        <w:t>Вашему личному кабинету</w:t>
      </w:r>
      <w:r w:rsidRPr="002204F4">
        <w:rPr>
          <w:rFonts w:ascii="PF BeauSans Pro" w:hAnsi="PF BeauSans Pro"/>
          <w:sz w:val="15"/>
          <w:szCs w:val="15"/>
        </w:rPr>
        <w:t xml:space="preserve">, в том числе третьих лиц, которые получили доступ </w:t>
      </w:r>
      <w:r>
        <w:rPr>
          <w:rFonts w:ascii="PF BeauSans Pro" w:hAnsi="PF BeauSans Pro"/>
          <w:sz w:val="15"/>
          <w:szCs w:val="15"/>
        </w:rPr>
        <w:t xml:space="preserve">личному кабинету </w:t>
      </w:r>
      <w:r w:rsidRPr="002204F4">
        <w:rPr>
          <w:rFonts w:ascii="PF BeauSans Pro" w:hAnsi="PF BeauSans Pro"/>
          <w:sz w:val="15"/>
          <w:szCs w:val="15"/>
        </w:rPr>
        <w:t xml:space="preserve">в результате неправомерных действий. Клиент не вправе передавать логин и пароль, необходимые для входа в </w:t>
      </w:r>
      <w:r>
        <w:rPr>
          <w:rFonts w:ascii="PF BeauSans Pro" w:hAnsi="PF BeauSans Pro"/>
          <w:sz w:val="15"/>
          <w:szCs w:val="15"/>
        </w:rPr>
        <w:t>Ваш личный кабинет</w:t>
      </w:r>
      <w:r w:rsidRPr="002204F4">
        <w:rPr>
          <w:rFonts w:ascii="PF BeauSans Pro" w:hAnsi="PF BeauSans Pro"/>
          <w:sz w:val="15"/>
          <w:szCs w:val="15"/>
        </w:rPr>
        <w:t xml:space="preserve">, третьим лицам, кроме Администратора. Клиент обязуется предпринимать меры, необходимые для предотвращения утраты логина и пароля и/или их несанкционированного использования третьими лицами. </w:t>
      </w:r>
    </w:p>
    <w:p w:rsidR="00DB6553" w:rsidRPr="002204F4" w:rsidRDefault="00DB6553" w:rsidP="00DB6553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Лизингодатель не возмещает убытки Клиента, возникшие в связи с нарушением Клиентом указанных в настоящем документе обязанностей.</w:t>
      </w:r>
    </w:p>
    <w:p w:rsidR="00DB6553" w:rsidRPr="002204F4" w:rsidRDefault="00DB6553" w:rsidP="00DB6553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Лизингодатель не возмещает убытки Клиента, которые могут возникнуть у последнего при использовании </w:t>
      </w:r>
      <w:r>
        <w:rPr>
          <w:rFonts w:ascii="PF BeauSans Pro" w:hAnsi="PF BeauSans Pro"/>
          <w:sz w:val="15"/>
          <w:szCs w:val="15"/>
        </w:rPr>
        <w:t>личного кабинета</w:t>
      </w:r>
      <w:r w:rsidRPr="002204F4">
        <w:rPr>
          <w:rFonts w:ascii="PF BeauSans Pro" w:hAnsi="PF BeauSans Pro"/>
          <w:sz w:val="15"/>
          <w:szCs w:val="15"/>
        </w:rPr>
        <w:t xml:space="preserve"> в связи с </w:t>
      </w:r>
      <w:r w:rsidRPr="002204F4">
        <w:rPr>
          <w:rFonts w:ascii="PF BeauSans Pro" w:hAnsi="PF BeauSans Pro" w:cs="Cambria"/>
          <w:sz w:val="15"/>
          <w:szCs w:val="15"/>
        </w:rPr>
        <w:t>неисправностью</w:t>
      </w:r>
      <w:r w:rsidRPr="002204F4">
        <w:rPr>
          <w:rFonts w:ascii="PF BeauSans Pro" w:hAnsi="PF BeauSans Pro"/>
          <w:sz w:val="15"/>
          <w:szCs w:val="15"/>
        </w:rPr>
        <w:t xml:space="preserve"> систем связи, действий (бездействий)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 </w:t>
      </w:r>
    </w:p>
    <w:p w:rsidR="00DB6553" w:rsidRDefault="00DB6553" w:rsidP="00DB6553">
      <w:pPr>
        <w:spacing w:after="0" w:line="240" w:lineRule="auto"/>
        <w:ind w:left="-142"/>
        <w:jc w:val="both"/>
        <w:rPr>
          <w:rFonts w:ascii="PF BeauSans Pro" w:hAnsi="PF BeauSans Pro"/>
          <w:b/>
          <w:sz w:val="18"/>
          <w:szCs w:val="18"/>
        </w:rPr>
      </w:pPr>
      <w:r w:rsidRPr="002204F4">
        <w:rPr>
          <w:rFonts w:ascii="PF BeauSans Pro" w:hAnsi="PF BeauSans Pro"/>
          <w:sz w:val="15"/>
          <w:szCs w:val="15"/>
        </w:rPr>
        <w:t xml:space="preserve">В случае обнаружения возможных угроз безопасности </w:t>
      </w:r>
      <w:r>
        <w:rPr>
          <w:rFonts w:ascii="PF BeauSans Pro" w:hAnsi="PF BeauSans Pro"/>
          <w:sz w:val="15"/>
          <w:szCs w:val="15"/>
        </w:rPr>
        <w:t>Вашего личного кабинета</w:t>
      </w:r>
      <w:r w:rsidRPr="002204F4">
        <w:rPr>
          <w:rFonts w:ascii="PF BeauSans Pro" w:hAnsi="PF BeauSans Pro"/>
          <w:sz w:val="15"/>
          <w:szCs w:val="15"/>
        </w:rPr>
        <w:t xml:space="preserve"> и обрабатываемых в не</w:t>
      </w:r>
      <w:r>
        <w:rPr>
          <w:rFonts w:ascii="PF BeauSans Pro" w:hAnsi="PF BeauSans Pro"/>
          <w:sz w:val="15"/>
          <w:szCs w:val="15"/>
        </w:rPr>
        <w:t>м</w:t>
      </w:r>
      <w:r w:rsidRPr="002204F4">
        <w:rPr>
          <w:rFonts w:ascii="PF BeauSans Pro" w:hAnsi="PF BeauSans Pro"/>
          <w:sz w:val="15"/>
          <w:szCs w:val="15"/>
        </w:rPr>
        <w:t xml:space="preserve"> процессов, проведения Лизингодателем профилактических работ в </w:t>
      </w:r>
      <w:r>
        <w:rPr>
          <w:rFonts w:ascii="PF BeauSans Pro" w:hAnsi="PF BeauSans Pro"/>
          <w:sz w:val="15"/>
          <w:szCs w:val="15"/>
        </w:rPr>
        <w:t>личном кабинете</w:t>
      </w:r>
      <w:r w:rsidRPr="002204F4">
        <w:rPr>
          <w:rFonts w:ascii="PF BeauSans Pro" w:hAnsi="PF BeauSans Pro"/>
          <w:sz w:val="15"/>
          <w:szCs w:val="15"/>
        </w:rPr>
        <w:t xml:space="preserve">, а также в случае существенного нарушения Клиентом любого договора, заключенного между Лизингодателем и Клиентом, Лизингодатель вправе прекратить доступ Администратора, а также любых иных лиц </w:t>
      </w:r>
      <w:r>
        <w:rPr>
          <w:rFonts w:ascii="PF BeauSans Pro" w:hAnsi="PF BeauSans Pro"/>
          <w:sz w:val="15"/>
          <w:szCs w:val="15"/>
        </w:rPr>
        <w:t>к личному кабинету</w:t>
      </w:r>
      <w:r w:rsidRPr="002204F4">
        <w:rPr>
          <w:rFonts w:ascii="PF BeauSans Pro" w:hAnsi="PF BeauSans Pro"/>
          <w:sz w:val="15"/>
          <w:szCs w:val="15"/>
        </w:rPr>
        <w:t>.</w:t>
      </w:r>
    </w:p>
    <w:p w:rsidR="00FB3694" w:rsidRPr="00F003E0" w:rsidRDefault="00FB3694" w:rsidP="00FB3694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bookmarkStart w:id="0" w:name="_GoBack"/>
      <w:bookmarkEnd w:id="0"/>
      <w:r w:rsidRPr="00F003E0">
        <w:rPr>
          <w:rFonts w:ascii="PF BeauSans Pro" w:hAnsi="PF BeauSans Pro"/>
          <w:b/>
          <w:sz w:val="18"/>
          <w:szCs w:val="18"/>
        </w:rPr>
        <w:t>5.</w:t>
      </w:r>
      <w:r w:rsidRPr="00F003E0">
        <w:rPr>
          <w:rFonts w:ascii="PF BeauSans Pro" w:hAnsi="PF BeauSans Pro"/>
          <w:sz w:val="14"/>
          <w:szCs w:val="14"/>
        </w:rPr>
        <w:t xml:space="preserve"> </w:t>
      </w:r>
      <w:r w:rsidRPr="00F003E0">
        <w:rPr>
          <w:rFonts w:ascii="PF BeauSans Pro" w:hAnsi="PF BeauSans Pro"/>
          <w:sz w:val="15"/>
          <w:szCs w:val="15"/>
        </w:rPr>
        <w:t xml:space="preserve">Клиент и Лизингодатель договорились о том, что информация в электронной форме, подписанная простой электронной подписью представителя Клиента, признается электронным документом, равнозначным документу на бумажном носителе, подписанному собственноручной подписью представителя Клиента, а именно Клиент вправе подписывать простой электронной подписью своего представителя следующие документы: любые документы, формируемые им в </w:t>
      </w:r>
      <w:r w:rsidR="002C40AB" w:rsidRPr="00F003E0">
        <w:rPr>
          <w:rFonts w:ascii="PF BeauSans Pro" w:hAnsi="PF BeauSans Pro"/>
          <w:sz w:val="15"/>
          <w:szCs w:val="15"/>
        </w:rPr>
        <w:t>личном кабинете</w:t>
      </w:r>
      <w:r w:rsidRPr="00F003E0">
        <w:rPr>
          <w:rFonts w:ascii="PF BeauSans Pro" w:hAnsi="PF BeauSans Pro"/>
          <w:sz w:val="15"/>
          <w:szCs w:val="15"/>
        </w:rPr>
        <w:t xml:space="preserve">. Простой электронной подписью для целей настоящего Соглашения признается аналог собственноручной подписи представителя Клиента, созданной при помощи ключа электронной подписи, представленного в виде логина и пароля (известная только представителю Клиента последовательность символов, позволяющая Лизингодателю однозначно идентифицировать представителя Клиента при подписании документов, указанных в настоящем пункте Соглашения, через </w:t>
      </w:r>
      <w:r w:rsidR="002C40AB" w:rsidRPr="00F003E0">
        <w:rPr>
          <w:rFonts w:ascii="PF BeauSans Pro" w:hAnsi="PF BeauSans Pro"/>
          <w:sz w:val="15"/>
          <w:szCs w:val="15"/>
        </w:rPr>
        <w:t>Ваш личный кабинет</w:t>
      </w:r>
      <w:r w:rsidRPr="00F003E0">
        <w:rPr>
          <w:rFonts w:ascii="PF BeauSans Pro" w:hAnsi="PF BeauSans Pro"/>
          <w:sz w:val="15"/>
          <w:szCs w:val="15"/>
        </w:rPr>
        <w:t xml:space="preserve">). </w:t>
      </w:r>
    </w:p>
    <w:p w:rsidR="00FB3694" w:rsidRPr="00F003E0" w:rsidRDefault="00FB3694" w:rsidP="00FB3694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F003E0">
        <w:rPr>
          <w:rFonts w:ascii="PF BeauSans Pro" w:hAnsi="PF BeauSans Pro"/>
          <w:sz w:val="15"/>
          <w:szCs w:val="15"/>
        </w:rPr>
        <w:t xml:space="preserve">Клиент и Лизингодатель подтверждают, что документы, подписанные простой электронной подписью в соответствии с настоящим Соглашением, признаются документами, выражающими волеизъявление Клиента. </w:t>
      </w:r>
    </w:p>
    <w:p w:rsidR="00FB3694" w:rsidRPr="00F003E0" w:rsidRDefault="00FB3694" w:rsidP="00FB3694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F003E0">
        <w:rPr>
          <w:rFonts w:ascii="PF BeauSans Pro" w:hAnsi="PF BeauSans Pro"/>
          <w:sz w:val="15"/>
          <w:szCs w:val="15"/>
        </w:rPr>
        <w:t xml:space="preserve">Клиент обязуется соблюдать конфиденциальность информации и данных, признаваемых его простой электронной подписью, а также незамедлительно уведомлять Лизингодателя о компрометации простой электронной подписи любого из его представителей. </w:t>
      </w:r>
    </w:p>
    <w:p w:rsidR="00FB3694" w:rsidRPr="00F003E0" w:rsidRDefault="00FB3694" w:rsidP="00FB3694">
      <w:pPr>
        <w:spacing w:after="0" w:line="240" w:lineRule="auto"/>
        <w:ind w:left="-142"/>
        <w:jc w:val="both"/>
        <w:rPr>
          <w:rFonts w:ascii="PF BeauSans Pro" w:hAnsi="PF BeauSans Pro"/>
          <w:sz w:val="15"/>
          <w:szCs w:val="15"/>
        </w:rPr>
      </w:pPr>
      <w:r w:rsidRPr="00F003E0">
        <w:rPr>
          <w:rFonts w:ascii="PF BeauSans Pro" w:hAnsi="PF BeauSans Pro"/>
          <w:sz w:val="15"/>
          <w:szCs w:val="15"/>
        </w:rPr>
        <w:t xml:space="preserve">Клиент и Лизингодатель признают в качестве достаточных доказательств при разрешении споров в суде предъявление файлов электронных документов, подтвержденных простой электронной подписью, или распечатанный из </w:t>
      </w:r>
      <w:r w:rsidR="002C40AB" w:rsidRPr="00F003E0">
        <w:rPr>
          <w:rFonts w:ascii="PF BeauSans Pro" w:hAnsi="PF BeauSans Pro"/>
          <w:sz w:val="15"/>
          <w:szCs w:val="15"/>
        </w:rPr>
        <w:t>Вашего личного кабинета в</w:t>
      </w:r>
      <w:r w:rsidRPr="00F003E0">
        <w:rPr>
          <w:rFonts w:ascii="PF BeauSans Pro" w:hAnsi="PF BeauSans Pro"/>
          <w:sz w:val="15"/>
          <w:szCs w:val="15"/>
        </w:rPr>
        <w:t xml:space="preserve"> бумажный документ, на котором проставлен штамп о том, что документ подписан простой электронной подписью представителя Клиента.</w:t>
      </w:r>
    </w:p>
    <w:p w:rsidR="00FB3694" w:rsidRPr="00F003E0" w:rsidRDefault="00FB3694" w:rsidP="000A6FAF">
      <w:pPr>
        <w:spacing w:after="0" w:line="240" w:lineRule="auto"/>
        <w:jc w:val="both"/>
        <w:rPr>
          <w:rFonts w:ascii="PF BeauSans Pro" w:hAnsi="PF BeauSans Pro"/>
          <w:sz w:val="14"/>
          <w:szCs w:val="14"/>
        </w:rPr>
      </w:pPr>
    </w:p>
    <w:tbl>
      <w:tblPr>
        <w:tblW w:w="1062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709"/>
        <w:gridCol w:w="2268"/>
        <w:gridCol w:w="567"/>
        <w:gridCol w:w="4827"/>
      </w:tblGrid>
      <w:tr w:rsidR="00FB3694" w:rsidRPr="00F003E0" w:rsidTr="00FB3694">
        <w:trPr>
          <w:trHeight w:val="135"/>
        </w:trPr>
        <w:tc>
          <w:tcPr>
            <w:tcW w:w="2255" w:type="dxa"/>
            <w:tcBorders>
              <w:top w:val="nil"/>
              <w:left w:val="nil"/>
              <w:right w:val="nil"/>
            </w:tcBorders>
          </w:tcPr>
          <w:p w:rsidR="00FB3694" w:rsidRPr="00F003E0" w:rsidRDefault="00FB3694" w:rsidP="000A6FAF">
            <w:pPr>
              <w:spacing w:after="120" w:line="240" w:lineRule="auto"/>
              <w:ind w:left="22"/>
              <w:rPr>
                <w:rFonts w:ascii="PF BeauSans Pro" w:hAnsi="PF BeauSans Pro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94" w:rsidRPr="00F003E0" w:rsidRDefault="00FB3694" w:rsidP="00FB3694">
            <w:pPr>
              <w:spacing w:after="120" w:line="240" w:lineRule="auto"/>
              <w:ind w:left="-142"/>
              <w:rPr>
                <w:rFonts w:ascii="PF BeauSans Pro" w:hAnsi="PF BeauSans Pro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B3694" w:rsidRPr="00F003E0" w:rsidRDefault="00FB3694" w:rsidP="000A6FAF">
            <w:pPr>
              <w:spacing w:after="120" w:line="240" w:lineRule="auto"/>
              <w:ind w:left="-142"/>
              <w:jc w:val="center"/>
              <w:rPr>
                <w:rFonts w:ascii="PF BeauSans Pro" w:hAnsi="PF BeauSans Pro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694" w:rsidRPr="00F003E0" w:rsidRDefault="00FB3694" w:rsidP="00FB3694">
            <w:pPr>
              <w:spacing w:after="120" w:line="240" w:lineRule="auto"/>
              <w:ind w:left="-142"/>
              <w:rPr>
                <w:rFonts w:ascii="PF BeauSans Pro" w:hAnsi="PF BeauSans Pro"/>
                <w:sz w:val="20"/>
                <w:szCs w:val="18"/>
              </w:rPr>
            </w:pPr>
          </w:p>
        </w:tc>
        <w:tc>
          <w:tcPr>
            <w:tcW w:w="4827" w:type="dxa"/>
            <w:tcBorders>
              <w:top w:val="nil"/>
              <w:left w:val="nil"/>
              <w:right w:val="nil"/>
            </w:tcBorders>
          </w:tcPr>
          <w:p w:rsidR="00FB3694" w:rsidRPr="00F003E0" w:rsidRDefault="00FB3694" w:rsidP="000A6FAF">
            <w:pPr>
              <w:spacing w:after="120" w:line="240" w:lineRule="auto"/>
              <w:ind w:left="22"/>
              <w:jc w:val="center"/>
              <w:rPr>
                <w:rFonts w:ascii="PF BeauSans Pro" w:hAnsi="PF BeauSans Pro"/>
                <w:b/>
                <w:bCs/>
                <w:sz w:val="20"/>
                <w:szCs w:val="18"/>
              </w:rPr>
            </w:pPr>
          </w:p>
        </w:tc>
      </w:tr>
      <w:tr w:rsidR="00FB3694" w:rsidRPr="00F003E0" w:rsidTr="00FB3694">
        <w:trPr>
          <w:trHeight w:val="150"/>
        </w:trPr>
        <w:tc>
          <w:tcPr>
            <w:tcW w:w="2255" w:type="dxa"/>
            <w:tcBorders>
              <w:left w:val="nil"/>
              <w:bottom w:val="nil"/>
              <w:right w:val="nil"/>
            </w:tcBorders>
          </w:tcPr>
          <w:p w:rsidR="00FB3694" w:rsidRPr="00F003E0" w:rsidRDefault="00FB3694" w:rsidP="00FB3694">
            <w:pPr>
              <w:spacing w:after="120" w:line="240" w:lineRule="auto"/>
              <w:ind w:left="-142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F003E0">
              <w:rPr>
                <w:rFonts w:ascii="PF BeauSans Pro" w:hAnsi="PF BeauSans Pro"/>
                <w:sz w:val="15"/>
                <w:szCs w:val="15"/>
              </w:rPr>
              <w:t>(</w:t>
            </w:r>
            <w:r w:rsidRPr="00F003E0">
              <w:rPr>
                <w:rFonts w:ascii="PF BeauSans Pro" w:hAnsi="PF BeauSans Pro"/>
                <w:i/>
                <w:sz w:val="15"/>
                <w:szCs w:val="15"/>
              </w:rPr>
              <w:t>Должность</w:t>
            </w:r>
            <w:r w:rsidRPr="00F003E0">
              <w:rPr>
                <w:rFonts w:ascii="PF BeauSans Pro" w:hAnsi="PF BeauSans Pro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94" w:rsidRPr="00F003E0" w:rsidRDefault="00FB3694" w:rsidP="00FB3694">
            <w:pPr>
              <w:spacing w:after="120" w:line="240" w:lineRule="auto"/>
              <w:ind w:left="-142"/>
              <w:jc w:val="center"/>
              <w:rPr>
                <w:rFonts w:ascii="PF BeauSans Pro" w:hAnsi="PF BeauSans Pro"/>
                <w:sz w:val="15"/>
                <w:szCs w:val="15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B3694" w:rsidRPr="00F003E0" w:rsidRDefault="00FB3694" w:rsidP="00FB3694">
            <w:pPr>
              <w:spacing w:after="120" w:line="240" w:lineRule="auto"/>
              <w:ind w:left="-142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F003E0">
              <w:rPr>
                <w:rFonts w:ascii="PF BeauSans Pro" w:hAnsi="PF BeauSans Pro"/>
                <w:sz w:val="15"/>
                <w:szCs w:val="15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694" w:rsidRPr="00F003E0" w:rsidRDefault="00FB3694" w:rsidP="00FB3694">
            <w:pPr>
              <w:spacing w:after="120" w:line="240" w:lineRule="auto"/>
              <w:ind w:left="-142"/>
              <w:jc w:val="center"/>
              <w:rPr>
                <w:rFonts w:ascii="PF BeauSans Pro" w:hAnsi="PF BeauSans Pro"/>
                <w:sz w:val="15"/>
                <w:szCs w:val="15"/>
              </w:rPr>
            </w:pPr>
          </w:p>
        </w:tc>
        <w:tc>
          <w:tcPr>
            <w:tcW w:w="4827" w:type="dxa"/>
            <w:tcBorders>
              <w:left w:val="nil"/>
              <w:bottom w:val="nil"/>
              <w:right w:val="nil"/>
            </w:tcBorders>
          </w:tcPr>
          <w:p w:rsidR="00FB3694" w:rsidRPr="00F003E0" w:rsidRDefault="00FB3694" w:rsidP="00FB3694">
            <w:pPr>
              <w:spacing w:after="120" w:line="240" w:lineRule="auto"/>
              <w:ind w:left="-142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F003E0">
              <w:rPr>
                <w:rFonts w:ascii="PF BeauSans Pro" w:hAnsi="PF BeauSans Pro"/>
                <w:sz w:val="15"/>
                <w:szCs w:val="15"/>
              </w:rPr>
              <w:t>(</w:t>
            </w:r>
            <w:r w:rsidRPr="00F003E0">
              <w:rPr>
                <w:rFonts w:ascii="PF BeauSans Pro" w:hAnsi="PF BeauSans Pro"/>
                <w:i/>
                <w:sz w:val="15"/>
                <w:szCs w:val="15"/>
              </w:rPr>
              <w:t>Фамилия Имя Отчество</w:t>
            </w:r>
            <w:r w:rsidRPr="00F003E0">
              <w:rPr>
                <w:rFonts w:ascii="PF BeauSans Pro" w:hAnsi="PF BeauSans Pro"/>
                <w:sz w:val="15"/>
                <w:szCs w:val="15"/>
              </w:rPr>
              <w:t>)</w:t>
            </w:r>
          </w:p>
        </w:tc>
      </w:tr>
      <w:tr w:rsidR="00FB3694" w:rsidTr="00FB3694">
        <w:trPr>
          <w:trHeight w:val="150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FB3694" w:rsidRPr="00F003E0" w:rsidRDefault="00FB3694" w:rsidP="00FB3694">
            <w:pPr>
              <w:spacing w:after="120" w:line="240" w:lineRule="auto"/>
              <w:ind w:left="-142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3694" w:rsidRPr="002204F4" w:rsidRDefault="00FB3694" w:rsidP="00FB3694">
            <w:pPr>
              <w:spacing w:after="120" w:line="240" w:lineRule="auto"/>
              <w:ind w:left="-142"/>
              <w:rPr>
                <w:rFonts w:ascii="PF BeauSans Pro" w:hAnsi="PF BeauSans Pro"/>
                <w:sz w:val="15"/>
                <w:szCs w:val="15"/>
              </w:rPr>
            </w:pPr>
            <w:r w:rsidRPr="00F003E0">
              <w:rPr>
                <w:rFonts w:ascii="PF BeauSans Pro" w:hAnsi="PF BeauSans Pro"/>
                <w:sz w:val="15"/>
                <w:szCs w:val="15"/>
              </w:rPr>
              <w:t xml:space="preserve"> (М.П.)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3694" w:rsidRPr="002204F4" w:rsidRDefault="00FB3694" w:rsidP="00FB3694">
            <w:pPr>
              <w:spacing w:after="120" w:line="240" w:lineRule="auto"/>
              <w:ind w:left="-142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3694" w:rsidRDefault="00FB3694" w:rsidP="00FB3694">
            <w:pPr>
              <w:spacing w:after="120" w:line="240" w:lineRule="auto"/>
              <w:ind w:left="-142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FB3694" w:rsidRPr="00976033" w:rsidRDefault="00FB3694" w:rsidP="00FB3694">
            <w:pPr>
              <w:spacing w:after="120" w:line="240" w:lineRule="auto"/>
              <w:ind w:left="-142"/>
              <w:rPr>
                <w:rFonts w:ascii="PF BeauSans Pro" w:hAnsi="PF BeauSans Pro"/>
                <w:sz w:val="12"/>
                <w:szCs w:val="12"/>
              </w:rPr>
            </w:pPr>
          </w:p>
        </w:tc>
      </w:tr>
    </w:tbl>
    <w:p w:rsidR="00FB3694" w:rsidRPr="000A6FAF" w:rsidRDefault="00FB3694" w:rsidP="000A6FA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B3694" w:rsidRPr="000A6FAF" w:rsidSect="00FB3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PF BeauSans Pro">
    <w:altName w:val="Candara"/>
    <w:panose1 w:val="020B0604020202020204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42D"/>
    <w:multiLevelType w:val="hybridMultilevel"/>
    <w:tmpl w:val="2F66AAB2"/>
    <w:lvl w:ilvl="0" w:tplc="D8B637CE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CF4110B"/>
    <w:multiLevelType w:val="multilevel"/>
    <w:tmpl w:val="4DE00A82"/>
    <w:lvl w:ilvl="0">
      <w:start w:val="1"/>
      <w:numFmt w:val="decimal"/>
      <w:pStyle w:val="ONAKO1"/>
      <w:suff w:val="space"/>
      <w:lvlText w:val="Статья %1."/>
      <w:lvlJc w:val="left"/>
      <w:rPr>
        <w:rFonts w:ascii="Times New Roman" w:hAnsi="Times New Roman" w:hint="default"/>
        <w:b/>
        <w:i w:val="0"/>
        <w:spacing w:val="-4"/>
        <w:sz w:val="22"/>
      </w:rPr>
    </w:lvl>
    <w:lvl w:ilvl="1">
      <w:start w:val="1"/>
      <w:numFmt w:val="decimal"/>
      <w:pStyle w:val="ONAKO2"/>
      <w:suff w:val="space"/>
      <w:lvlText w:val="%1.%2."/>
      <w:lvlJc w:val="left"/>
      <w:pPr>
        <w:ind w:firstLine="425"/>
      </w:pPr>
      <w:rPr>
        <w:rFonts w:ascii="Times New Roman" w:hAnsi="Times New Roman" w:hint="default"/>
        <w:b/>
        <w:i w:val="0"/>
        <w:caps w:val="0"/>
        <w:spacing w:val="-4"/>
        <w:sz w:val="22"/>
      </w:rPr>
    </w:lvl>
    <w:lvl w:ilvl="2">
      <w:start w:val="1"/>
      <w:numFmt w:val="decimal"/>
      <w:pStyle w:val="ONAKO"/>
      <w:suff w:val="space"/>
      <w:lvlText w:val="%1.%2.%3."/>
      <w:lvlJc w:val="left"/>
      <w:pPr>
        <w:ind w:firstLine="425"/>
      </w:pPr>
      <w:rPr>
        <w:rFonts w:ascii="Times New Roman" w:hAnsi="Times New Roman" w:hint="default"/>
        <w:b/>
        <w:i w:val="0"/>
        <w:spacing w:val="-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01342E0"/>
    <w:multiLevelType w:val="multilevel"/>
    <w:tmpl w:val="931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A2"/>
    <w:rsid w:val="000A6FAF"/>
    <w:rsid w:val="000E5046"/>
    <w:rsid w:val="00170B27"/>
    <w:rsid w:val="002245FA"/>
    <w:rsid w:val="002C40AB"/>
    <w:rsid w:val="00397FAF"/>
    <w:rsid w:val="004242A2"/>
    <w:rsid w:val="004411B2"/>
    <w:rsid w:val="005D6FF0"/>
    <w:rsid w:val="008567CE"/>
    <w:rsid w:val="00982695"/>
    <w:rsid w:val="00A92FB8"/>
    <w:rsid w:val="00DB6553"/>
    <w:rsid w:val="00F003E0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08A6"/>
  <w15:chartTrackingRefBased/>
  <w15:docId w15:val="{1608DD28-359C-4610-89CA-A6D83F26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42A2"/>
    <w:rPr>
      <w:i/>
      <w:iCs/>
    </w:rPr>
  </w:style>
  <w:style w:type="character" w:styleId="a5">
    <w:name w:val="Hyperlink"/>
    <w:basedOn w:val="a0"/>
    <w:uiPriority w:val="99"/>
    <w:unhideWhenUsed/>
    <w:rsid w:val="004242A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242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3694"/>
  </w:style>
  <w:style w:type="paragraph" w:customStyle="1" w:styleId="a9">
    <w:name w:val="Тело письма"/>
    <w:basedOn w:val="a"/>
    <w:link w:val="aa"/>
    <w:qFormat/>
    <w:rsid w:val="00FB3694"/>
    <w:pPr>
      <w:spacing w:after="200" w:line="276" w:lineRule="auto"/>
    </w:pPr>
    <w:rPr>
      <w:rFonts w:ascii="PF BeauSans Pro" w:hAnsi="PF BeauSans Pro"/>
      <w:szCs w:val="21"/>
    </w:rPr>
  </w:style>
  <w:style w:type="character" w:customStyle="1" w:styleId="aa">
    <w:name w:val="Тело письма Знак"/>
    <w:basedOn w:val="a0"/>
    <w:link w:val="a9"/>
    <w:rsid w:val="00FB3694"/>
    <w:rPr>
      <w:rFonts w:ascii="PF BeauSans Pro" w:hAnsi="PF BeauSans Pro"/>
      <w:szCs w:val="21"/>
    </w:rPr>
  </w:style>
  <w:style w:type="table" w:styleId="ab">
    <w:name w:val="Table Grid"/>
    <w:basedOn w:val="a1"/>
    <w:uiPriority w:val="39"/>
    <w:rsid w:val="00FB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AKO1">
    <w:name w:val="ONAKO1"/>
    <w:basedOn w:val="a"/>
    <w:rsid w:val="00FB369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NAKO2">
    <w:name w:val="ONAKO2"/>
    <w:basedOn w:val="a"/>
    <w:rsid w:val="00FB3694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NAKO">
    <w:name w:val="ONAKO"/>
    <w:basedOn w:val="a"/>
    <w:rsid w:val="00FB3694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enburg1">
    <w:name w:val="Orenburg1"/>
    <w:basedOn w:val="ONAKO1"/>
    <w:rsid w:val="00FB3694"/>
    <w:pPr>
      <w:spacing w:before="60" w:after="60" w:line="240" w:lineRule="exact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telk@kam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Ишмаева Екатерина Геннадьевна</dc:creator>
  <cp:keywords/>
  <dc:description/>
  <cp:lastModifiedBy>Дмитрий Королев</cp:lastModifiedBy>
  <cp:revision>3</cp:revision>
  <dcterms:created xsi:type="dcterms:W3CDTF">2020-03-04T06:24:00Z</dcterms:created>
  <dcterms:modified xsi:type="dcterms:W3CDTF">2020-03-04T11:05:00Z</dcterms:modified>
</cp:coreProperties>
</file>